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11E" w:rsidRPr="008A0E7D" w:rsidRDefault="00AF4528" w:rsidP="00AF4528">
      <w:pPr>
        <w:jc w:val="both"/>
        <w:rPr>
          <w:rFonts w:ascii="Arial" w:hAnsi="Arial" w:cs="Arial"/>
          <w:sz w:val="24"/>
          <w:szCs w:val="24"/>
        </w:rPr>
      </w:pPr>
      <w:r w:rsidRPr="008A0E7D">
        <w:rPr>
          <w:rFonts w:ascii="Arial" w:hAnsi="Arial" w:cs="Arial"/>
          <w:sz w:val="24"/>
          <w:szCs w:val="24"/>
        </w:rPr>
        <w:t>Questionário</w:t>
      </w:r>
      <w:r w:rsidR="00994206" w:rsidRPr="008A0E7D">
        <w:rPr>
          <w:rFonts w:ascii="Arial" w:hAnsi="Arial" w:cs="Arial"/>
          <w:sz w:val="24"/>
          <w:szCs w:val="24"/>
        </w:rPr>
        <w:t xml:space="preserve"> para estudo da P2 </w:t>
      </w:r>
    </w:p>
    <w:p w:rsidR="00AF4528" w:rsidRPr="008A0E7D" w:rsidRDefault="00AF4528" w:rsidP="00AF4528">
      <w:pPr>
        <w:jc w:val="both"/>
        <w:rPr>
          <w:rFonts w:ascii="Arial" w:hAnsi="Arial" w:cs="Arial"/>
          <w:sz w:val="24"/>
          <w:szCs w:val="24"/>
        </w:rPr>
      </w:pPr>
    </w:p>
    <w:p w:rsidR="00016E4B" w:rsidRPr="008A0E7D" w:rsidRDefault="00016E4B" w:rsidP="00AF4528">
      <w:pPr>
        <w:pStyle w:val="Pargrafoda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A0E7D">
        <w:rPr>
          <w:rFonts w:ascii="Arial" w:hAnsi="Arial" w:cs="Arial"/>
          <w:sz w:val="24"/>
          <w:szCs w:val="24"/>
        </w:rPr>
        <w:t>Por que a leitura das disposições finais das leis é fundamental para correta aplicação dos fatos por elas normatizados?</w:t>
      </w:r>
    </w:p>
    <w:p w:rsidR="00016E4B" w:rsidRPr="008A0E7D" w:rsidRDefault="00016E4B" w:rsidP="00016E4B">
      <w:pPr>
        <w:pStyle w:val="PargrafodaLista"/>
        <w:ind w:left="284"/>
        <w:jc w:val="both"/>
        <w:rPr>
          <w:rFonts w:ascii="Arial" w:hAnsi="Arial" w:cs="Arial"/>
          <w:sz w:val="24"/>
          <w:szCs w:val="24"/>
        </w:rPr>
      </w:pPr>
    </w:p>
    <w:p w:rsidR="00AF4528" w:rsidRPr="008A0E7D" w:rsidRDefault="00AF4528" w:rsidP="00AF4528">
      <w:pPr>
        <w:pStyle w:val="Pargrafoda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A0E7D">
        <w:rPr>
          <w:rFonts w:ascii="Arial" w:hAnsi="Arial" w:cs="Arial"/>
          <w:sz w:val="24"/>
          <w:szCs w:val="24"/>
        </w:rPr>
        <w:t>Qual a importância do estudo do Princípio da Legalidade na aplicação da Lei penal no tempo?</w:t>
      </w:r>
    </w:p>
    <w:p w:rsidR="00AF4528" w:rsidRPr="008A0E7D" w:rsidRDefault="00AF4528" w:rsidP="00AF4528">
      <w:pPr>
        <w:pStyle w:val="PargrafodaLista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AF4528" w:rsidRPr="008A0E7D" w:rsidRDefault="00AF4528" w:rsidP="00AF4528">
      <w:pPr>
        <w:pStyle w:val="Pargrafoda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A0E7D">
        <w:rPr>
          <w:rFonts w:ascii="Arial" w:hAnsi="Arial" w:cs="Arial"/>
          <w:sz w:val="24"/>
          <w:szCs w:val="24"/>
        </w:rPr>
        <w:t xml:space="preserve">Quais são os critérios (dados) necessários para definir corretamente qual a lei penal aplicável ao caso concreto quando há alteração legal após o cometimento do fato? </w:t>
      </w:r>
    </w:p>
    <w:p w:rsidR="00016E4B" w:rsidRPr="008A0E7D" w:rsidRDefault="00016E4B" w:rsidP="00016E4B">
      <w:pPr>
        <w:pStyle w:val="PargrafodaLista"/>
        <w:rPr>
          <w:rFonts w:ascii="Arial" w:hAnsi="Arial" w:cs="Arial"/>
          <w:sz w:val="24"/>
          <w:szCs w:val="24"/>
        </w:rPr>
      </w:pPr>
    </w:p>
    <w:p w:rsidR="00016E4B" w:rsidRPr="008A0E7D" w:rsidRDefault="00016E4B" w:rsidP="00AF4528">
      <w:pPr>
        <w:pStyle w:val="Pargrafoda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A0E7D">
        <w:rPr>
          <w:rFonts w:ascii="Arial" w:hAnsi="Arial" w:cs="Arial"/>
          <w:sz w:val="24"/>
          <w:szCs w:val="24"/>
        </w:rPr>
        <w:t>Qual é o tempo do crime, de acordo com nosso Código Penal e por que é importante conhece-lo?</w:t>
      </w:r>
    </w:p>
    <w:p w:rsidR="00AF4528" w:rsidRPr="008A0E7D" w:rsidRDefault="00AF4528" w:rsidP="00AF452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AF4528" w:rsidRPr="008A0E7D" w:rsidRDefault="00AF4528" w:rsidP="00AF4528">
      <w:pPr>
        <w:pStyle w:val="Pargrafoda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A0E7D">
        <w:rPr>
          <w:rFonts w:ascii="Arial" w:hAnsi="Arial" w:cs="Arial"/>
          <w:sz w:val="24"/>
          <w:szCs w:val="24"/>
        </w:rPr>
        <w:t>Qual a diferença entre norma penal e lei penal?</w:t>
      </w:r>
    </w:p>
    <w:p w:rsidR="00AF4528" w:rsidRPr="008A0E7D" w:rsidRDefault="00AF4528" w:rsidP="00AF4528">
      <w:pPr>
        <w:pStyle w:val="PargrafodaLista"/>
        <w:ind w:left="284"/>
        <w:jc w:val="both"/>
        <w:rPr>
          <w:rFonts w:ascii="Arial" w:hAnsi="Arial" w:cs="Arial"/>
          <w:sz w:val="24"/>
          <w:szCs w:val="24"/>
        </w:rPr>
      </w:pPr>
    </w:p>
    <w:p w:rsidR="00AF4528" w:rsidRPr="008A0E7D" w:rsidRDefault="00AF4528" w:rsidP="00AF4528">
      <w:pPr>
        <w:pStyle w:val="Pargrafoda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A0E7D">
        <w:rPr>
          <w:rFonts w:ascii="Arial" w:hAnsi="Arial" w:cs="Arial"/>
          <w:sz w:val="24"/>
          <w:szCs w:val="24"/>
        </w:rPr>
        <w:t>O que é “norma penal de caráter proibitivo” e “norma penal de caráter mandamental”?</w:t>
      </w:r>
    </w:p>
    <w:p w:rsidR="00AF4528" w:rsidRPr="008A0E7D" w:rsidRDefault="00AF4528" w:rsidP="00AF452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AF4528" w:rsidRPr="008A0E7D" w:rsidRDefault="00AF4528" w:rsidP="00AF4528">
      <w:pPr>
        <w:pStyle w:val="Pargrafoda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A0E7D">
        <w:rPr>
          <w:rFonts w:ascii="Arial" w:hAnsi="Arial" w:cs="Arial"/>
          <w:sz w:val="24"/>
          <w:szCs w:val="24"/>
        </w:rPr>
        <w:t>O que é “bem jurídico penal”?</w:t>
      </w:r>
      <w:r w:rsidR="00B607A6" w:rsidRPr="008A0E7D">
        <w:rPr>
          <w:rFonts w:ascii="Arial" w:hAnsi="Arial" w:cs="Arial"/>
          <w:sz w:val="24"/>
          <w:szCs w:val="24"/>
        </w:rPr>
        <w:t xml:space="preserve"> Em que situações se justifica a intervenção penal?</w:t>
      </w:r>
    </w:p>
    <w:p w:rsidR="00AF4528" w:rsidRPr="008A0E7D" w:rsidRDefault="00AF4528" w:rsidP="00AF452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AF4528" w:rsidRPr="008A0E7D" w:rsidRDefault="00AF4528" w:rsidP="00AF4528">
      <w:pPr>
        <w:pStyle w:val="Pargrafoda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A0E7D">
        <w:rPr>
          <w:rFonts w:ascii="Arial" w:hAnsi="Arial" w:cs="Arial"/>
          <w:sz w:val="24"/>
          <w:szCs w:val="24"/>
        </w:rPr>
        <w:t>Explique a diferença entre norma penal primária e norma penal secundária.</w:t>
      </w:r>
    </w:p>
    <w:p w:rsidR="00994206" w:rsidRPr="008A0E7D" w:rsidRDefault="00994206" w:rsidP="00994206">
      <w:pPr>
        <w:pStyle w:val="PargrafodaLista"/>
        <w:rPr>
          <w:rFonts w:ascii="Arial" w:hAnsi="Arial" w:cs="Arial"/>
          <w:sz w:val="24"/>
          <w:szCs w:val="24"/>
        </w:rPr>
      </w:pPr>
    </w:p>
    <w:p w:rsidR="00994206" w:rsidRPr="008A0E7D" w:rsidRDefault="00994206" w:rsidP="00AF4528">
      <w:pPr>
        <w:pStyle w:val="Pargrafoda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A0E7D">
        <w:rPr>
          <w:rFonts w:ascii="Arial" w:hAnsi="Arial" w:cs="Arial"/>
          <w:sz w:val="24"/>
          <w:szCs w:val="24"/>
        </w:rPr>
        <w:t>O que é norma penal em branco e por que alguns autores consideram que esta técnica legal agride o Princípio da Legalidade?</w:t>
      </w:r>
    </w:p>
    <w:p w:rsidR="00994206" w:rsidRPr="008A0E7D" w:rsidRDefault="00994206" w:rsidP="00994206">
      <w:pPr>
        <w:pStyle w:val="PargrafodaLista"/>
        <w:rPr>
          <w:rFonts w:ascii="Arial" w:hAnsi="Arial" w:cs="Arial"/>
          <w:sz w:val="24"/>
          <w:szCs w:val="24"/>
        </w:rPr>
      </w:pPr>
    </w:p>
    <w:p w:rsidR="00994206" w:rsidRPr="008A0E7D" w:rsidRDefault="00994206" w:rsidP="00994206">
      <w:pPr>
        <w:pStyle w:val="Pargrafoda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A0E7D">
        <w:rPr>
          <w:rFonts w:ascii="Arial" w:hAnsi="Arial" w:cs="Arial"/>
          <w:sz w:val="24"/>
          <w:szCs w:val="24"/>
        </w:rPr>
        <w:t>O que é “complemento homogêneo” da lei penal em branco? Dê um exemplo.</w:t>
      </w:r>
    </w:p>
    <w:p w:rsidR="00994206" w:rsidRPr="008A0E7D" w:rsidRDefault="00994206" w:rsidP="00994206">
      <w:pPr>
        <w:pStyle w:val="PargrafodaLista"/>
        <w:rPr>
          <w:rFonts w:ascii="Arial" w:hAnsi="Arial" w:cs="Arial"/>
          <w:sz w:val="24"/>
          <w:szCs w:val="24"/>
        </w:rPr>
      </w:pPr>
    </w:p>
    <w:p w:rsidR="00994206" w:rsidRPr="008A0E7D" w:rsidRDefault="00994206" w:rsidP="00AF4528">
      <w:pPr>
        <w:pStyle w:val="Pargrafoda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A0E7D">
        <w:rPr>
          <w:rFonts w:ascii="Arial" w:hAnsi="Arial" w:cs="Arial"/>
          <w:sz w:val="24"/>
          <w:szCs w:val="24"/>
        </w:rPr>
        <w:t>O que é “complemento heterogêneo” da lei penal em branco? Dê exemplos.</w:t>
      </w:r>
    </w:p>
    <w:p w:rsidR="00AF4528" w:rsidRPr="008A0E7D" w:rsidRDefault="00AF4528" w:rsidP="00AF452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AF4528" w:rsidRPr="008A0E7D" w:rsidRDefault="00AF4528" w:rsidP="00AF4528">
      <w:pPr>
        <w:pStyle w:val="Pargrafoda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A0E7D">
        <w:rPr>
          <w:rFonts w:ascii="Arial" w:hAnsi="Arial" w:cs="Arial"/>
          <w:sz w:val="24"/>
          <w:szCs w:val="24"/>
        </w:rPr>
        <w:t>O que é o “verbo do tipo”?</w:t>
      </w:r>
    </w:p>
    <w:p w:rsidR="00AF4528" w:rsidRPr="008A0E7D" w:rsidRDefault="00AF4528" w:rsidP="00AF452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AF4528" w:rsidRPr="008A0E7D" w:rsidRDefault="00AF4528" w:rsidP="00AF4528">
      <w:pPr>
        <w:pStyle w:val="Pargrafoda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A0E7D">
        <w:rPr>
          <w:rFonts w:ascii="Arial" w:hAnsi="Arial" w:cs="Arial"/>
          <w:sz w:val="24"/>
          <w:szCs w:val="24"/>
        </w:rPr>
        <w:t>Em quais casos de aplica a irretroatividade, a retroatividade e a ultratividade da lei penal?</w:t>
      </w:r>
    </w:p>
    <w:p w:rsidR="00AF4528" w:rsidRPr="008A0E7D" w:rsidRDefault="00AF4528" w:rsidP="00AF452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AF4528" w:rsidRPr="008A0E7D" w:rsidRDefault="00AF4528" w:rsidP="00AF4528">
      <w:pPr>
        <w:pStyle w:val="Pargrafoda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A0E7D">
        <w:rPr>
          <w:rFonts w:ascii="Arial" w:hAnsi="Arial" w:cs="Arial"/>
          <w:sz w:val="24"/>
          <w:szCs w:val="24"/>
        </w:rPr>
        <w:t>Quantos “conceito</w:t>
      </w:r>
      <w:r w:rsidR="008D27A5" w:rsidRPr="008A0E7D">
        <w:rPr>
          <w:rFonts w:ascii="Arial" w:hAnsi="Arial" w:cs="Arial"/>
          <w:sz w:val="24"/>
          <w:szCs w:val="24"/>
        </w:rPr>
        <w:t>s</w:t>
      </w:r>
      <w:r w:rsidRPr="008A0E7D">
        <w:rPr>
          <w:rFonts w:ascii="Arial" w:hAnsi="Arial" w:cs="Arial"/>
          <w:sz w:val="24"/>
          <w:szCs w:val="24"/>
        </w:rPr>
        <w:t xml:space="preserve"> de crime” foram estudados? Quais as características de cada um?</w:t>
      </w:r>
    </w:p>
    <w:p w:rsidR="00AF4528" w:rsidRPr="008A0E7D" w:rsidRDefault="00AF4528" w:rsidP="00AF4528">
      <w:pPr>
        <w:pStyle w:val="PargrafodaLista"/>
        <w:rPr>
          <w:rFonts w:ascii="Arial" w:hAnsi="Arial" w:cs="Arial"/>
          <w:sz w:val="24"/>
          <w:szCs w:val="24"/>
        </w:rPr>
      </w:pPr>
    </w:p>
    <w:p w:rsidR="00016E4B" w:rsidRPr="008A0E7D" w:rsidRDefault="008D27A5" w:rsidP="00AF4528">
      <w:pPr>
        <w:pStyle w:val="Pargrafoda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A0E7D">
        <w:rPr>
          <w:rFonts w:ascii="Arial" w:hAnsi="Arial" w:cs="Arial"/>
          <w:sz w:val="24"/>
          <w:szCs w:val="24"/>
        </w:rPr>
        <w:t xml:space="preserve">O que é </w:t>
      </w:r>
      <w:r w:rsidR="00016E4B" w:rsidRPr="008A0E7D">
        <w:rPr>
          <w:rFonts w:ascii="Arial" w:hAnsi="Arial" w:cs="Arial"/>
          <w:sz w:val="24"/>
          <w:szCs w:val="24"/>
        </w:rPr>
        <w:t>“</w:t>
      </w:r>
      <w:r w:rsidRPr="008A0E7D">
        <w:rPr>
          <w:rFonts w:ascii="Arial" w:hAnsi="Arial" w:cs="Arial"/>
          <w:sz w:val="24"/>
          <w:szCs w:val="24"/>
        </w:rPr>
        <w:t>crime de menor potencial ofensivo</w:t>
      </w:r>
      <w:r w:rsidR="00016E4B" w:rsidRPr="008A0E7D">
        <w:rPr>
          <w:rFonts w:ascii="Arial" w:hAnsi="Arial" w:cs="Arial"/>
          <w:sz w:val="24"/>
          <w:szCs w:val="24"/>
        </w:rPr>
        <w:t>”</w:t>
      </w:r>
    </w:p>
    <w:p w:rsidR="00016E4B" w:rsidRPr="008A0E7D" w:rsidRDefault="00016E4B" w:rsidP="00016E4B">
      <w:pPr>
        <w:pStyle w:val="PargrafodaLista"/>
        <w:rPr>
          <w:rFonts w:ascii="Arial" w:hAnsi="Arial" w:cs="Arial"/>
          <w:sz w:val="24"/>
          <w:szCs w:val="24"/>
        </w:rPr>
      </w:pPr>
    </w:p>
    <w:p w:rsidR="00016E4B" w:rsidRPr="008A0E7D" w:rsidRDefault="00016E4B" w:rsidP="00AF4528">
      <w:pPr>
        <w:pStyle w:val="Pargrafoda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A0E7D">
        <w:rPr>
          <w:rFonts w:ascii="Arial" w:hAnsi="Arial" w:cs="Arial"/>
          <w:sz w:val="24"/>
          <w:szCs w:val="24"/>
        </w:rPr>
        <w:t>Quais as características do “crime material” e do “crime formal”?</w:t>
      </w:r>
    </w:p>
    <w:p w:rsidR="00016E4B" w:rsidRPr="008A0E7D" w:rsidRDefault="00016E4B" w:rsidP="00016E4B">
      <w:pPr>
        <w:pStyle w:val="PargrafodaLista"/>
        <w:rPr>
          <w:rFonts w:ascii="Arial" w:hAnsi="Arial" w:cs="Arial"/>
          <w:sz w:val="24"/>
          <w:szCs w:val="24"/>
        </w:rPr>
      </w:pPr>
    </w:p>
    <w:p w:rsidR="00AF4528" w:rsidRPr="008A0E7D" w:rsidRDefault="00016E4B" w:rsidP="00016E4B">
      <w:pPr>
        <w:pStyle w:val="PargrafodaLista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8A0E7D">
        <w:rPr>
          <w:rFonts w:ascii="Arial" w:hAnsi="Arial" w:cs="Arial"/>
          <w:sz w:val="24"/>
          <w:szCs w:val="24"/>
        </w:rPr>
        <w:t>Quanto à intensão do agente, quais são as “condutas típicas” em direito penal e suas características?</w:t>
      </w:r>
    </w:p>
    <w:p w:rsidR="008D27A5" w:rsidRPr="008A0E7D" w:rsidRDefault="008D27A5" w:rsidP="008D27A5">
      <w:pPr>
        <w:pStyle w:val="PargrafodaLista"/>
        <w:rPr>
          <w:rFonts w:ascii="Arial" w:hAnsi="Arial" w:cs="Arial"/>
          <w:sz w:val="24"/>
          <w:szCs w:val="24"/>
        </w:rPr>
      </w:pPr>
    </w:p>
    <w:p w:rsidR="008D27A5" w:rsidRPr="008A0E7D" w:rsidRDefault="00016E4B" w:rsidP="00AF4528">
      <w:pPr>
        <w:pStyle w:val="Pargrafoda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A0E7D">
        <w:rPr>
          <w:rFonts w:ascii="Arial" w:hAnsi="Arial" w:cs="Arial"/>
          <w:sz w:val="24"/>
          <w:szCs w:val="24"/>
        </w:rPr>
        <w:t>Nomeie a classificação de crimes, explicando cada um.</w:t>
      </w:r>
    </w:p>
    <w:p w:rsidR="00016E4B" w:rsidRPr="008A0E7D" w:rsidRDefault="00016E4B" w:rsidP="00016E4B">
      <w:pPr>
        <w:pStyle w:val="PargrafodaLista"/>
        <w:rPr>
          <w:rFonts w:ascii="Arial" w:hAnsi="Arial" w:cs="Arial"/>
          <w:sz w:val="24"/>
          <w:szCs w:val="24"/>
        </w:rPr>
      </w:pPr>
    </w:p>
    <w:p w:rsidR="00016E4B" w:rsidRPr="008A0E7D" w:rsidRDefault="006847C7" w:rsidP="00AF4528">
      <w:pPr>
        <w:pStyle w:val="Pargrafoda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A0E7D">
        <w:rPr>
          <w:rFonts w:ascii="Arial" w:hAnsi="Arial" w:cs="Arial"/>
          <w:sz w:val="24"/>
          <w:szCs w:val="24"/>
        </w:rPr>
        <w:t>Explique o que é ‘conflito aparente de normas”.</w:t>
      </w:r>
    </w:p>
    <w:p w:rsidR="006847C7" w:rsidRPr="008A0E7D" w:rsidRDefault="006847C7" w:rsidP="006847C7">
      <w:pPr>
        <w:pStyle w:val="PargrafodaLista"/>
        <w:rPr>
          <w:rFonts w:ascii="Arial" w:hAnsi="Arial" w:cs="Arial"/>
          <w:sz w:val="24"/>
          <w:szCs w:val="24"/>
        </w:rPr>
      </w:pPr>
    </w:p>
    <w:p w:rsidR="006847C7" w:rsidRPr="008A0E7D" w:rsidRDefault="006847C7" w:rsidP="00AF4528">
      <w:pPr>
        <w:pStyle w:val="Pargrafoda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A0E7D">
        <w:rPr>
          <w:rFonts w:ascii="Arial" w:hAnsi="Arial" w:cs="Arial"/>
          <w:sz w:val="24"/>
          <w:szCs w:val="24"/>
        </w:rPr>
        <w:t>É possível aplicar-se duas normas ao mesmo fato? Por quê?</w:t>
      </w:r>
    </w:p>
    <w:p w:rsidR="006847C7" w:rsidRPr="008A0E7D" w:rsidRDefault="006847C7" w:rsidP="006847C7">
      <w:pPr>
        <w:pStyle w:val="PargrafodaLista"/>
        <w:rPr>
          <w:rFonts w:ascii="Arial" w:hAnsi="Arial" w:cs="Arial"/>
          <w:sz w:val="24"/>
          <w:szCs w:val="24"/>
        </w:rPr>
      </w:pPr>
    </w:p>
    <w:p w:rsidR="006847C7" w:rsidRPr="008A0E7D" w:rsidRDefault="006847C7" w:rsidP="00AF4528">
      <w:pPr>
        <w:pStyle w:val="Pargrafoda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A0E7D">
        <w:rPr>
          <w:rFonts w:ascii="Arial" w:hAnsi="Arial" w:cs="Arial"/>
          <w:sz w:val="24"/>
          <w:szCs w:val="24"/>
        </w:rPr>
        <w:t>Quais são os 3 principais princípios que resolvem o conflito aparente de normas?</w:t>
      </w:r>
    </w:p>
    <w:p w:rsidR="006847C7" w:rsidRPr="008A0E7D" w:rsidRDefault="006847C7" w:rsidP="006847C7">
      <w:pPr>
        <w:pStyle w:val="PargrafodaLista"/>
        <w:rPr>
          <w:rFonts w:ascii="Arial" w:hAnsi="Arial" w:cs="Arial"/>
          <w:sz w:val="24"/>
          <w:szCs w:val="24"/>
        </w:rPr>
      </w:pPr>
    </w:p>
    <w:p w:rsidR="006847C7" w:rsidRPr="008A0E7D" w:rsidRDefault="006847C7" w:rsidP="00AF4528">
      <w:pPr>
        <w:pStyle w:val="Pargrafoda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A0E7D">
        <w:rPr>
          <w:rFonts w:ascii="Arial" w:hAnsi="Arial" w:cs="Arial"/>
          <w:sz w:val="24"/>
          <w:szCs w:val="24"/>
        </w:rPr>
        <w:t>Explique o Princípio da especialidade. Dê um exemplo.</w:t>
      </w:r>
    </w:p>
    <w:p w:rsidR="006847C7" w:rsidRPr="008A0E7D" w:rsidRDefault="006847C7" w:rsidP="006847C7">
      <w:pPr>
        <w:pStyle w:val="PargrafodaLista"/>
        <w:rPr>
          <w:rFonts w:ascii="Arial" w:hAnsi="Arial" w:cs="Arial"/>
          <w:sz w:val="24"/>
          <w:szCs w:val="24"/>
        </w:rPr>
      </w:pPr>
    </w:p>
    <w:p w:rsidR="006847C7" w:rsidRPr="008A0E7D" w:rsidRDefault="006847C7" w:rsidP="006847C7">
      <w:pPr>
        <w:pStyle w:val="Pargrafoda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A0E7D">
        <w:rPr>
          <w:rFonts w:ascii="Arial" w:hAnsi="Arial" w:cs="Arial"/>
          <w:sz w:val="24"/>
          <w:szCs w:val="24"/>
        </w:rPr>
        <w:t>Explique o Princípio da subsidiariedade. Dê um exemplo.</w:t>
      </w:r>
    </w:p>
    <w:p w:rsidR="006847C7" w:rsidRPr="008A0E7D" w:rsidRDefault="006847C7" w:rsidP="006847C7">
      <w:pPr>
        <w:pStyle w:val="PargrafodaLista"/>
        <w:rPr>
          <w:rFonts w:ascii="Arial" w:hAnsi="Arial" w:cs="Arial"/>
          <w:sz w:val="24"/>
          <w:szCs w:val="24"/>
        </w:rPr>
      </w:pPr>
    </w:p>
    <w:p w:rsidR="006847C7" w:rsidRPr="008A0E7D" w:rsidRDefault="006847C7" w:rsidP="006847C7">
      <w:pPr>
        <w:pStyle w:val="Pargrafoda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A0E7D">
        <w:rPr>
          <w:rFonts w:ascii="Arial" w:hAnsi="Arial" w:cs="Arial"/>
          <w:sz w:val="24"/>
          <w:szCs w:val="24"/>
        </w:rPr>
        <w:t>Explique o Princípio da consunção. Dê um exemplo.</w:t>
      </w:r>
    </w:p>
    <w:p w:rsidR="006847C7" w:rsidRPr="008A0E7D" w:rsidRDefault="006847C7" w:rsidP="006847C7">
      <w:pPr>
        <w:pStyle w:val="PargrafodaLista"/>
        <w:rPr>
          <w:rFonts w:ascii="Arial" w:hAnsi="Arial" w:cs="Arial"/>
          <w:sz w:val="24"/>
          <w:szCs w:val="24"/>
        </w:rPr>
      </w:pPr>
    </w:p>
    <w:p w:rsidR="006847C7" w:rsidRPr="008A0E7D" w:rsidRDefault="006847C7" w:rsidP="00AF4528">
      <w:pPr>
        <w:pStyle w:val="Pargrafoda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A0E7D">
        <w:rPr>
          <w:rFonts w:ascii="Arial" w:hAnsi="Arial" w:cs="Arial"/>
          <w:sz w:val="24"/>
          <w:szCs w:val="24"/>
        </w:rPr>
        <w:t>O que se estuda na matéria “lei penal no espaço”?</w:t>
      </w:r>
    </w:p>
    <w:p w:rsidR="006847C7" w:rsidRPr="008A0E7D" w:rsidRDefault="006847C7" w:rsidP="006847C7">
      <w:pPr>
        <w:pStyle w:val="PargrafodaLista"/>
        <w:rPr>
          <w:rFonts w:ascii="Arial" w:hAnsi="Arial" w:cs="Arial"/>
          <w:sz w:val="24"/>
          <w:szCs w:val="24"/>
        </w:rPr>
      </w:pPr>
    </w:p>
    <w:p w:rsidR="006847C7" w:rsidRPr="008A0E7D" w:rsidRDefault="006847C7" w:rsidP="00AF4528">
      <w:pPr>
        <w:pStyle w:val="Pargrafoda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A0E7D">
        <w:rPr>
          <w:rFonts w:ascii="Arial" w:hAnsi="Arial" w:cs="Arial"/>
          <w:sz w:val="24"/>
          <w:szCs w:val="24"/>
        </w:rPr>
        <w:t>Qual foi o princípio da territorialidade adotado pelo legislador brasileiro?</w:t>
      </w:r>
    </w:p>
    <w:p w:rsidR="006847C7" w:rsidRPr="008A0E7D" w:rsidRDefault="006847C7" w:rsidP="006847C7">
      <w:pPr>
        <w:pStyle w:val="PargrafodaLista"/>
        <w:rPr>
          <w:rFonts w:ascii="Arial" w:hAnsi="Arial" w:cs="Arial"/>
          <w:sz w:val="24"/>
          <w:szCs w:val="24"/>
        </w:rPr>
      </w:pPr>
    </w:p>
    <w:p w:rsidR="006847C7" w:rsidRPr="008A0E7D" w:rsidRDefault="006847C7" w:rsidP="00AF4528">
      <w:pPr>
        <w:pStyle w:val="Pargrafoda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A0E7D">
        <w:rPr>
          <w:rFonts w:ascii="Arial" w:hAnsi="Arial" w:cs="Arial"/>
          <w:sz w:val="24"/>
          <w:szCs w:val="24"/>
        </w:rPr>
        <w:t>Por que o Brasil respeita as “imunidades diplomáticas”?</w:t>
      </w:r>
    </w:p>
    <w:p w:rsidR="006847C7" w:rsidRPr="008A0E7D" w:rsidRDefault="006847C7" w:rsidP="006847C7">
      <w:pPr>
        <w:pStyle w:val="PargrafodaLista"/>
        <w:rPr>
          <w:rFonts w:ascii="Arial" w:hAnsi="Arial" w:cs="Arial"/>
          <w:sz w:val="24"/>
          <w:szCs w:val="24"/>
        </w:rPr>
      </w:pPr>
    </w:p>
    <w:p w:rsidR="006847C7" w:rsidRPr="008A0E7D" w:rsidRDefault="006847C7" w:rsidP="00AF4528">
      <w:pPr>
        <w:pStyle w:val="Pargrafoda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A0E7D">
        <w:rPr>
          <w:rFonts w:ascii="Arial" w:hAnsi="Arial" w:cs="Arial"/>
          <w:sz w:val="24"/>
          <w:szCs w:val="24"/>
        </w:rPr>
        <w:t>Quem está acobertado pela “imunidade diplomática”?</w:t>
      </w:r>
    </w:p>
    <w:p w:rsidR="006847C7" w:rsidRPr="008A0E7D" w:rsidRDefault="006847C7" w:rsidP="006847C7">
      <w:pPr>
        <w:pStyle w:val="PargrafodaLista"/>
        <w:rPr>
          <w:rFonts w:ascii="Arial" w:hAnsi="Arial" w:cs="Arial"/>
          <w:sz w:val="24"/>
          <w:szCs w:val="24"/>
        </w:rPr>
      </w:pPr>
    </w:p>
    <w:p w:rsidR="006847C7" w:rsidRPr="008A0E7D" w:rsidRDefault="006847C7" w:rsidP="00AF4528">
      <w:pPr>
        <w:pStyle w:val="Pargrafoda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A0E7D">
        <w:rPr>
          <w:rFonts w:ascii="Arial" w:hAnsi="Arial" w:cs="Arial"/>
          <w:sz w:val="24"/>
          <w:szCs w:val="24"/>
        </w:rPr>
        <w:t>O que é considerado território brasileiro para efeito de aplicação da lei penal brasileira?</w:t>
      </w:r>
    </w:p>
    <w:p w:rsidR="006847C7" w:rsidRPr="008A0E7D" w:rsidRDefault="006847C7" w:rsidP="006847C7">
      <w:pPr>
        <w:pStyle w:val="PargrafodaLista"/>
        <w:rPr>
          <w:rFonts w:ascii="Arial" w:hAnsi="Arial" w:cs="Arial"/>
          <w:sz w:val="24"/>
          <w:szCs w:val="24"/>
        </w:rPr>
      </w:pPr>
    </w:p>
    <w:p w:rsidR="004F43F4" w:rsidRPr="008A0E7D" w:rsidRDefault="006847C7" w:rsidP="00AF4528">
      <w:pPr>
        <w:pStyle w:val="Pargrafoda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A0E7D">
        <w:rPr>
          <w:rFonts w:ascii="Arial" w:hAnsi="Arial" w:cs="Arial"/>
          <w:sz w:val="24"/>
          <w:szCs w:val="24"/>
        </w:rPr>
        <w:t>O que é “extensão do território brasileiro”</w:t>
      </w:r>
      <w:r w:rsidR="004F43F4" w:rsidRPr="008A0E7D">
        <w:rPr>
          <w:rFonts w:ascii="Arial" w:hAnsi="Arial" w:cs="Arial"/>
          <w:sz w:val="24"/>
          <w:szCs w:val="24"/>
        </w:rPr>
        <w:t>?</w:t>
      </w:r>
    </w:p>
    <w:p w:rsidR="004F43F4" w:rsidRPr="008A0E7D" w:rsidRDefault="004F43F4" w:rsidP="004F43F4">
      <w:pPr>
        <w:pStyle w:val="PargrafodaLista"/>
        <w:rPr>
          <w:rFonts w:ascii="Arial" w:hAnsi="Arial" w:cs="Arial"/>
          <w:sz w:val="24"/>
          <w:szCs w:val="24"/>
        </w:rPr>
      </w:pPr>
    </w:p>
    <w:p w:rsidR="006847C7" w:rsidRPr="008A0E7D" w:rsidRDefault="004F43F4" w:rsidP="00AF4528">
      <w:pPr>
        <w:pStyle w:val="Pargrafoda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A0E7D">
        <w:rPr>
          <w:rFonts w:ascii="Arial" w:hAnsi="Arial" w:cs="Arial"/>
          <w:sz w:val="24"/>
          <w:szCs w:val="24"/>
        </w:rPr>
        <w:t>Qual a diferença entre o que se considera “extensão do território brasileiro”</w:t>
      </w:r>
      <w:r w:rsidR="006847C7" w:rsidRPr="008A0E7D">
        <w:rPr>
          <w:rFonts w:ascii="Arial" w:hAnsi="Arial" w:cs="Arial"/>
          <w:sz w:val="24"/>
          <w:szCs w:val="24"/>
        </w:rPr>
        <w:t xml:space="preserve"> e o “território brasileiro”?</w:t>
      </w:r>
    </w:p>
    <w:p w:rsidR="006847C7" w:rsidRPr="008A0E7D" w:rsidRDefault="006847C7" w:rsidP="006847C7">
      <w:pPr>
        <w:pStyle w:val="PargrafodaLista"/>
        <w:rPr>
          <w:rFonts w:ascii="Arial" w:hAnsi="Arial" w:cs="Arial"/>
          <w:sz w:val="24"/>
          <w:szCs w:val="24"/>
        </w:rPr>
      </w:pPr>
    </w:p>
    <w:p w:rsidR="006847C7" w:rsidRPr="008A0E7D" w:rsidRDefault="00994206" w:rsidP="00AF4528">
      <w:pPr>
        <w:pStyle w:val="Pargrafoda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A0E7D">
        <w:rPr>
          <w:rFonts w:ascii="Arial" w:hAnsi="Arial" w:cs="Arial"/>
          <w:sz w:val="24"/>
          <w:szCs w:val="24"/>
        </w:rPr>
        <w:t>Quais os locais/situações onde não há jurisdição brasileira, mas se aplica a lei penal brasileira?</w:t>
      </w:r>
    </w:p>
    <w:p w:rsidR="00994206" w:rsidRPr="008A0E7D" w:rsidRDefault="00994206" w:rsidP="00994206">
      <w:pPr>
        <w:pStyle w:val="PargrafodaLista"/>
        <w:ind w:left="284"/>
        <w:jc w:val="both"/>
        <w:rPr>
          <w:rFonts w:ascii="Arial" w:hAnsi="Arial" w:cs="Arial"/>
          <w:sz w:val="24"/>
          <w:szCs w:val="24"/>
        </w:rPr>
      </w:pPr>
    </w:p>
    <w:sectPr w:rsidR="00994206" w:rsidRPr="008A0E7D" w:rsidSect="00AF4528"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5B09C7"/>
    <w:multiLevelType w:val="hybridMultilevel"/>
    <w:tmpl w:val="9C6C4710"/>
    <w:lvl w:ilvl="0" w:tplc="1AAA44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A44B44"/>
    <w:multiLevelType w:val="hybridMultilevel"/>
    <w:tmpl w:val="86DADAD2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28"/>
    <w:rsid w:val="00016E4B"/>
    <w:rsid w:val="000270C3"/>
    <w:rsid w:val="0005470A"/>
    <w:rsid w:val="000C0E4F"/>
    <w:rsid w:val="000F1AF9"/>
    <w:rsid w:val="00223734"/>
    <w:rsid w:val="002D1F11"/>
    <w:rsid w:val="003800EF"/>
    <w:rsid w:val="00413964"/>
    <w:rsid w:val="004F43F4"/>
    <w:rsid w:val="00641877"/>
    <w:rsid w:val="00655BA0"/>
    <w:rsid w:val="006847C7"/>
    <w:rsid w:val="0085011E"/>
    <w:rsid w:val="008A0E7D"/>
    <w:rsid w:val="008D27A5"/>
    <w:rsid w:val="00994206"/>
    <w:rsid w:val="009E6FE5"/>
    <w:rsid w:val="00AF4528"/>
    <w:rsid w:val="00B607A6"/>
    <w:rsid w:val="00E12609"/>
    <w:rsid w:val="00ED08DD"/>
    <w:rsid w:val="00F0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60C26-6C75-420F-B949-D3342277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F4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LENORA</dc:creator>
  <cp:keywords/>
  <dc:description/>
  <cp:lastModifiedBy>007</cp:lastModifiedBy>
  <cp:revision>4</cp:revision>
  <dcterms:created xsi:type="dcterms:W3CDTF">2013-11-18T12:25:00Z</dcterms:created>
  <dcterms:modified xsi:type="dcterms:W3CDTF">2013-11-21T13:51:00Z</dcterms:modified>
</cp:coreProperties>
</file>